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  <w:t>富顺县人民医院</w:t>
      </w:r>
    </w:p>
    <w:p>
      <w:pPr>
        <w:pStyle w:val="2"/>
        <w:jc w:val="center"/>
        <w:rPr>
          <w:rFonts w:ascii="Times New Roman" w:hAnsi="Times New Roman" w:eastAsia="宋体" w:cs="Times New Roman"/>
          <w:b w:val="0"/>
          <w:bCs w:val="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  <w:t>市场调研/院内采购2020-27号二次公告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我院拟对口腔科无托槽定制式矫治器进行市场调研/采购，现面向社会二次公示，诚邀符合条件的供应商参加，有意合作的合法供应商请于2020年12月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</w:rPr>
        <w:t>日11:30分之前提交报名文件；在</w:t>
      </w:r>
      <w:r>
        <w:rPr>
          <w:rFonts w:ascii="Times New Roman" w:hAnsi="Times New Roman" w:eastAsia="宋体" w:cs="Times New Roman"/>
          <w:sz w:val="24"/>
          <w:szCs w:val="24"/>
        </w:rPr>
        <w:t>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日11:30分已提交的</w:t>
      </w:r>
      <w:r>
        <w:rPr>
          <w:rFonts w:hint="eastAsia" w:ascii="Times New Roman" w:hAnsi="Times New Roman" w:eastAsia="宋体" w:cs="Times New Roman"/>
          <w:sz w:val="24"/>
          <w:szCs w:val="24"/>
        </w:rPr>
        <w:t>密封</w:t>
      </w:r>
      <w:r>
        <w:rPr>
          <w:rFonts w:ascii="Times New Roman" w:hAnsi="Times New Roman" w:eastAsia="宋体" w:cs="Times New Roman"/>
          <w:sz w:val="24"/>
          <w:szCs w:val="24"/>
        </w:rPr>
        <w:t>报价文件为有效文件。</w:t>
      </w:r>
      <w:r>
        <w:rPr>
          <w:rFonts w:hint="eastAsia" w:ascii="Times New Roman" w:hAnsi="Times New Roman" w:eastAsia="宋体" w:cs="Times New Roman"/>
          <w:sz w:val="24"/>
          <w:szCs w:val="24"/>
        </w:rPr>
        <w:t>报名文件提交时间：工作日上午8:00～11:30，下午14:30～17:30。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项目相关信息</w:t>
      </w:r>
    </w:p>
    <w:p>
      <w:pPr>
        <w:pStyle w:val="1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无托槽定制式矫治器，须四川省医用耗材集中挂网阳光采购系统挂网</w:t>
      </w:r>
    </w:p>
    <w:p>
      <w:pPr>
        <w:widowControl/>
        <w:shd w:val="clear" w:color="auto" w:fill="FFFFFF"/>
        <w:spacing w:line="315" w:lineRule="atLeas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产品；</w:t>
      </w:r>
    </w:p>
    <w:p>
      <w:pPr>
        <w:pStyle w:val="1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技术要求：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★2.1 </w:t>
      </w:r>
      <w:r>
        <w:rPr>
          <w:rFonts w:ascii="Times New Roman" w:hAnsi="Times New Roman" w:eastAsia="宋体" w:cs="Times New Roman"/>
          <w:sz w:val="24"/>
          <w:szCs w:val="24"/>
        </w:rPr>
        <w:t>无托槽定制式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2.2 </w:t>
      </w:r>
      <w:r>
        <w:rPr>
          <w:rFonts w:ascii="Times New Roman" w:hAnsi="Times New Roman" w:eastAsia="宋体" w:cs="Times New Roman"/>
          <w:sz w:val="24"/>
          <w:szCs w:val="24"/>
        </w:rPr>
        <w:t>适应症：牙列拥挤、安氏II类、开合、第一前磨牙拔除、深覆合等错合畸形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2.3 </w:t>
      </w:r>
      <w:r>
        <w:rPr>
          <w:rFonts w:ascii="Times New Roman" w:hAnsi="Times New Roman" w:eastAsia="宋体" w:cs="Times New Roman"/>
          <w:sz w:val="24"/>
          <w:szCs w:val="24"/>
        </w:rPr>
        <w:t>材料要求：由医用级热塑性聚合物材料制作而成，与牙齿表面贴合；厚度≤0.75毫米；哑光罗纹设计；按牙龈线进行边缘切割；提供持续轻柔矫治力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2.4 </w:t>
      </w:r>
      <w:r>
        <w:rPr>
          <w:rFonts w:ascii="Times New Roman" w:hAnsi="Times New Roman" w:eastAsia="宋体" w:cs="Times New Roman"/>
          <w:sz w:val="24"/>
          <w:szCs w:val="24"/>
        </w:rPr>
        <w:t>生产工艺：采用光固化快速成型、先进的三维计算机成像技术和大规模定制化3D打印生产技术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★2.5 </w:t>
      </w:r>
      <w:r>
        <w:rPr>
          <w:rFonts w:ascii="Times New Roman" w:hAnsi="Times New Roman" w:eastAsia="宋体" w:cs="Times New Roman"/>
          <w:sz w:val="24"/>
          <w:szCs w:val="24"/>
        </w:rPr>
        <w:t>针对青少年正畸患者的定制式矫治器有依从性指示功能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★2.6 </w:t>
      </w:r>
      <w:r>
        <w:rPr>
          <w:rFonts w:ascii="Times New Roman" w:hAnsi="Times New Roman" w:eastAsia="宋体" w:cs="Times New Roman"/>
          <w:sz w:val="24"/>
          <w:szCs w:val="24"/>
        </w:rPr>
        <w:t>针对替牙期患者的矫治器有萌出补偿及萌出帽设计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2.7 </w:t>
      </w:r>
      <w:r>
        <w:rPr>
          <w:rFonts w:ascii="Times New Roman" w:hAnsi="Times New Roman" w:eastAsia="宋体" w:cs="Times New Roman"/>
          <w:sz w:val="24"/>
          <w:szCs w:val="24"/>
        </w:rPr>
        <w:t>针对种植修复联合治疗的产品需附带快速病例评估工具，评估时间≤5分钟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★2.8 </w:t>
      </w:r>
      <w:r>
        <w:rPr>
          <w:rFonts w:ascii="Times New Roman" w:hAnsi="Times New Roman" w:eastAsia="宋体" w:cs="Times New Roman"/>
          <w:sz w:val="24"/>
          <w:szCs w:val="24"/>
        </w:rPr>
        <w:t>软件要求：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8.1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采用计算机3D治疗方案定制软件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能实现全牙列3D方案设计与修改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模拟演示牙齿在整个治疗过程中的预期移动轨迹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可预见每个阶段治疗结果</w:t>
      </w:r>
      <w:r>
        <w:rPr>
          <w:rFonts w:hint="eastAsia" w:ascii="Times New Roman" w:hAnsi="Times New Roman" w:eastAsia="宋体" w:cs="Times New Roman"/>
          <w:sz w:val="24"/>
          <w:szCs w:val="24"/>
        </w:rPr>
        <w:t>，定制软件使用期间不限次数免费升级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可调整附件位置、大小、角度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有咬合程度提示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8.4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有牙齿移动难度提示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8.5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有初始状态和现有方案叠加比较功能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8.6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可从单侧、咬合面、双重/并排、复合视角查看方案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8.7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可导出.mp4格式动画：导出角度（当前/视角/前牙/左右侧咬合视图/多角度咬合视图/合向/复合）、导出速度（慢速/正常/快速）、质量（480p/720p/1080p）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8.8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可导出.stl 格式方案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二、供应商应具备的条件及需要递交的资料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（一）供应商应具备的条件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1、具有独立履行民事责任的主体资格；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2、遵守国家法律法规，具有良好的信誉和诚实的商业道德；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3、具有履行合同的能力；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4、所供产品符合国家、行业标准；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5、为四川省医用耗材集中挂网阳光采购系统确认配送企业。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（二）供应商需递交的资料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1、报名函（模板见附件一）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2、法定代表人授权委托书（模板见附件二）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资质证明文件：按生产厂家及各级代理商资质证件和各公司层级授权委托书、产品资质证件的顺序，明确体现证件齐全及各层级授权关系，包括：营业执照、生产/经营许可证、税务登记证、组织机构代码证、推荐产品医疗器械注册证/备案信息、彩页、产品使用说明书、公司相关样章、样票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3.1 生产厂家资质及授权；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3.2 各级代理商资质及授权；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3.3  产品报价（见附件三）。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提交的所有资料及参数响应须合法、真实、有效、清晰、对应明确，并加盖鲜章，按以上顺序编订成册（一正二副共三份），并在首页编制目录，资料的规范完整装订作为比选的参与依据，反之视为无效文件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5、提交资料须注明项目名称和公司名称并加盖鲜章后报名时密封提交。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三、报名截止日期之后医院采购小组择时现场拆封，采取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综合评分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</w:rPr>
        <w:t>法</w:t>
      </w:r>
      <w:r>
        <w:rPr>
          <w:rFonts w:hint="eastAsia" w:ascii="Times New Roman" w:hAnsi="Times New Roman" w:eastAsia="宋体" w:cs="Times New Roman"/>
          <w:sz w:val="24"/>
          <w:szCs w:val="24"/>
        </w:rPr>
        <w:t>确定供应商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评分办法：价格40</w:t>
      </w:r>
      <w:r>
        <w:rPr>
          <w:rFonts w:ascii="Times New Roman" w:hAnsi="Times New Roman" w:eastAsia="宋体" w:cs="Times New Roman"/>
          <w:sz w:val="24"/>
          <w:szCs w:val="24"/>
        </w:rPr>
        <w:t>%、参数</w:t>
      </w:r>
      <w:r>
        <w:rPr>
          <w:rFonts w:hint="eastAsia" w:ascii="Times New Roman" w:hAnsi="Times New Roman" w:eastAsia="宋体" w:cs="Times New Roman"/>
          <w:sz w:val="24"/>
          <w:szCs w:val="24"/>
        </w:rPr>
        <w:t>50</w:t>
      </w:r>
      <w:r>
        <w:rPr>
          <w:rFonts w:ascii="Times New Roman" w:hAnsi="Times New Roman" w:eastAsia="宋体" w:cs="Times New Roman"/>
          <w:sz w:val="24"/>
          <w:szCs w:val="24"/>
        </w:rPr>
        <w:t>%、售后服务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、提交资料</w:t>
      </w:r>
      <w:r>
        <w:rPr>
          <w:rFonts w:ascii="Times New Roman" w:hAnsi="Times New Roman" w:eastAsia="宋体" w:cs="Times New Roman"/>
          <w:sz w:val="24"/>
          <w:szCs w:val="24"/>
        </w:rPr>
        <w:t>规范性2%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四、联系方式及地址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联系人：陈老师，电话：0813-</w:t>
      </w:r>
      <w:r>
        <w:rPr>
          <w:rFonts w:ascii="Times New Roman" w:hAnsi="Times New Roman" w:eastAsia="宋体" w:cs="Times New Roman"/>
          <w:sz w:val="24"/>
          <w:szCs w:val="24"/>
        </w:rPr>
        <w:t>7563580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联系地址：四川省富顺县富世镇吉祥路4</w:t>
      </w:r>
      <w:r>
        <w:rPr>
          <w:rFonts w:ascii="Times New Roman" w:hAnsi="Times New Roman" w:eastAsia="宋体" w:cs="Times New Roman"/>
          <w:sz w:val="24"/>
          <w:szCs w:val="24"/>
        </w:rPr>
        <w:t>90</w:t>
      </w:r>
      <w:r>
        <w:rPr>
          <w:rFonts w:hint="eastAsia" w:ascii="Times New Roman" w:hAnsi="Times New Roman" w:eastAsia="宋体" w:cs="Times New Roman"/>
          <w:sz w:val="24"/>
          <w:szCs w:val="24"/>
        </w:rPr>
        <w:t>号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如有其他疑问，请及时联系。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富顺县人民医院器械科</w:t>
      </w:r>
    </w:p>
    <w:p>
      <w:pPr>
        <w:widowControl/>
        <w:shd w:val="clear" w:color="auto" w:fill="FFFFFF"/>
        <w:wordWrap w:val="0"/>
        <w:spacing w:line="315" w:lineRule="atLeast"/>
        <w:ind w:left="269" w:right="270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2020年12月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附件一</w:t>
      </w:r>
      <w:r>
        <w:rPr>
          <w:rFonts w:hint="eastAsia" w:ascii="黑体" w:eastAsia="黑体"/>
        </w:rPr>
        <w:t>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QQ邮箱：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  <w:sz w:val="28"/>
          <w:szCs w:val="36"/>
        </w:rPr>
        <w:t>附件二</w:t>
      </w:r>
      <w:r>
        <w:rPr>
          <w:rFonts w:hint="eastAsia" w:eastAsia="黑体"/>
        </w:rPr>
        <w:t>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</w:t>
      </w:r>
    </w:p>
    <w:p>
      <w:pPr>
        <w:spacing w:line="220" w:lineRule="atLeast"/>
        <w:jc w:val="left"/>
        <w:rPr>
          <w:rFonts w:ascii="宋体" w:hAnsi="宋体" w:eastAsia="宋体" w:cs="宋体"/>
          <w:b/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附件三：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产品基本情况报价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报名公司名称：</w:t>
      </w:r>
      <w:r>
        <w:rPr>
          <w:rFonts w:hint="eastAsia" w:ascii="Calibri" w:hAnsi="Calibri" w:eastAsia="宋体" w:cs="Times New Roman"/>
          <w:u w:val="single"/>
        </w:rPr>
        <w:t xml:space="preserve">                                          </w:t>
      </w:r>
      <w:r>
        <w:rPr>
          <w:rFonts w:hint="eastAsia" w:ascii="Calibri" w:hAnsi="Calibri" w:eastAsia="宋体" w:cs="Times New Roman"/>
        </w:rPr>
        <w:tab/>
      </w:r>
      <w:r>
        <w:rPr>
          <w:rFonts w:hint="eastAsia" w:ascii="Calibri" w:hAnsi="Calibri" w:eastAsia="宋体" w:cs="Times New Roman"/>
        </w:rPr>
        <w:t xml:space="preserve">                                日期：</w:t>
      </w:r>
      <w:r>
        <w:rPr>
          <w:rFonts w:hint="eastAsia" w:ascii="Calibri" w:hAnsi="Calibri" w:eastAsia="宋体" w:cs="Times New Roman"/>
          <w:u w:val="single"/>
        </w:rPr>
        <w:tab/>
      </w:r>
      <w:r>
        <w:rPr>
          <w:rFonts w:hint="eastAsia" w:ascii="Calibri" w:hAnsi="Calibri" w:eastAsia="宋体" w:cs="Times New Roman"/>
          <w:u w:val="single"/>
        </w:rPr>
        <w:t xml:space="preserve">       </w:t>
      </w:r>
      <w:r>
        <w:rPr>
          <w:rFonts w:hint="eastAsia" w:ascii="Calibri" w:hAnsi="Calibri" w:eastAsia="宋体" w:cs="Times New Roman"/>
        </w:rPr>
        <w:t xml:space="preserve"> 年 </w:t>
      </w:r>
      <w:r>
        <w:rPr>
          <w:rFonts w:hint="eastAsia" w:ascii="Calibri" w:hAnsi="Calibri" w:eastAsia="宋体" w:cs="Times New Roman"/>
          <w:u w:val="single"/>
        </w:rPr>
        <w:t xml:space="preserve">        </w:t>
      </w:r>
      <w:r>
        <w:rPr>
          <w:rFonts w:hint="eastAsia" w:ascii="Calibri" w:hAnsi="Calibri" w:eastAsia="宋体" w:cs="Times New Roman"/>
        </w:rPr>
        <w:t xml:space="preserve">月 </w:t>
      </w:r>
      <w:r>
        <w:rPr>
          <w:rFonts w:hint="eastAsia" w:ascii="Calibri" w:hAnsi="Calibri" w:eastAsia="宋体" w:cs="Times New Roman"/>
          <w:u w:val="single"/>
        </w:rPr>
        <w:t xml:space="preserve">     </w:t>
      </w:r>
      <w:r>
        <w:rPr>
          <w:rFonts w:hint="eastAsia" w:ascii="Calibri" w:hAnsi="Calibri" w:eastAsia="宋体" w:cs="Times New Roman"/>
        </w:rPr>
        <w:t>日</w:t>
      </w:r>
    </w:p>
    <w:p>
      <w:pPr>
        <w:spacing w:after="120"/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39"/>
        <w:gridCol w:w="969"/>
        <w:gridCol w:w="1275"/>
        <w:gridCol w:w="1560"/>
        <w:gridCol w:w="1417"/>
        <w:gridCol w:w="732"/>
        <w:gridCol w:w="1276"/>
        <w:gridCol w:w="3685"/>
        <w:gridCol w:w="11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挂网流水号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截止上月末全省医疗机构最低采购价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供货周期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注：可按此格式自行添加调整表格。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4E6"/>
    <w:multiLevelType w:val="multilevel"/>
    <w:tmpl w:val="233A14E6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712596"/>
    <w:multiLevelType w:val="multilevel"/>
    <w:tmpl w:val="4A71259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005E7"/>
    <w:rsid w:val="00004D0E"/>
    <w:rsid w:val="00006294"/>
    <w:rsid w:val="00014C74"/>
    <w:rsid w:val="00030587"/>
    <w:rsid w:val="00031806"/>
    <w:rsid w:val="00033CBE"/>
    <w:rsid w:val="00034DFD"/>
    <w:rsid w:val="00057023"/>
    <w:rsid w:val="000627C5"/>
    <w:rsid w:val="00066FB1"/>
    <w:rsid w:val="00092237"/>
    <w:rsid w:val="000C61AC"/>
    <w:rsid w:val="000C7287"/>
    <w:rsid w:val="000E56B3"/>
    <w:rsid w:val="000E58AD"/>
    <w:rsid w:val="000F1909"/>
    <w:rsid w:val="00122C65"/>
    <w:rsid w:val="00123A66"/>
    <w:rsid w:val="00144977"/>
    <w:rsid w:val="00146A54"/>
    <w:rsid w:val="00156C3A"/>
    <w:rsid w:val="001749EB"/>
    <w:rsid w:val="00190D72"/>
    <w:rsid w:val="00195D0C"/>
    <w:rsid w:val="001E149C"/>
    <w:rsid w:val="001F4B11"/>
    <w:rsid w:val="002574E5"/>
    <w:rsid w:val="002637CB"/>
    <w:rsid w:val="00270E4D"/>
    <w:rsid w:val="00271E3E"/>
    <w:rsid w:val="00294B92"/>
    <w:rsid w:val="002B0435"/>
    <w:rsid w:val="002D1C38"/>
    <w:rsid w:val="002F0C89"/>
    <w:rsid w:val="0031424B"/>
    <w:rsid w:val="00331EB7"/>
    <w:rsid w:val="00337F68"/>
    <w:rsid w:val="003405A8"/>
    <w:rsid w:val="00342E96"/>
    <w:rsid w:val="00381504"/>
    <w:rsid w:val="003903FF"/>
    <w:rsid w:val="00397233"/>
    <w:rsid w:val="00397479"/>
    <w:rsid w:val="003B5BFC"/>
    <w:rsid w:val="003D2D0D"/>
    <w:rsid w:val="00433A91"/>
    <w:rsid w:val="004359BC"/>
    <w:rsid w:val="00491BAD"/>
    <w:rsid w:val="004B49A3"/>
    <w:rsid w:val="004B5BB7"/>
    <w:rsid w:val="00537859"/>
    <w:rsid w:val="00560A2F"/>
    <w:rsid w:val="005660BE"/>
    <w:rsid w:val="00574E6E"/>
    <w:rsid w:val="005C0944"/>
    <w:rsid w:val="005C2888"/>
    <w:rsid w:val="005D0923"/>
    <w:rsid w:val="005D1F0F"/>
    <w:rsid w:val="005E147A"/>
    <w:rsid w:val="00600F06"/>
    <w:rsid w:val="006038DE"/>
    <w:rsid w:val="006228B6"/>
    <w:rsid w:val="0062374B"/>
    <w:rsid w:val="0064491A"/>
    <w:rsid w:val="00646EE1"/>
    <w:rsid w:val="00670CE8"/>
    <w:rsid w:val="00673A3D"/>
    <w:rsid w:val="006768D7"/>
    <w:rsid w:val="0069025B"/>
    <w:rsid w:val="006978B9"/>
    <w:rsid w:val="006C67D6"/>
    <w:rsid w:val="006D397E"/>
    <w:rsid w:val="007106A2"/>
    <w:rsid w:val="00736F78"/>
    <w:rsid w:val="007418D6"/>
    <w:rsid w:val="00752417"/>
    <w:rsid w:val="0078254E"/>
    <w:rsid w:val="007E7A37"/>
    <w:rsid w:val="007F1986"/>
    <w:rsid w:val="00815900"/>
    <w:rsid w:val="00816449"/>
    <w:rsid w:val="00834213"/>
    <w:rsid w:val="0083684A"/>
    <w:rsid w:val="00885090"/>
    <w:rsid w:val="008926BF"/>
    <w:rsid w:val="00892BC4"/>
    <w:rsid w:val="008B356E"/>
    <w:rsid w:val="008B3860"/>
    <w:rsid w:val="008C30EC"/>
    <w:rsid w:val="008E77CD"/>
    <w:rsid w:val="009071F1"/>
    <w:rsid w:val="00922995"/>
    <w:rsid w:val="009527E6"/>
    <w:rsid w:val="00960088"/>
    <w:rsid w:val="00975055"/>
    <w:rsid w:val="0098336C"/>
    <w:rsid w:val="00996F30"/>
    <w:rsid w:val="009E6A19"/>
    <w:rsid w:val="00A03307"/>
    <w:rsid w:val="00A118F1"/>
    <w:rsid w:val="00A2664F"/>
    <w:rsid w:val="00A434D2"/>
    <w:rsid w:val="00A61F72"/>
    <w:rsid w:val="00A65AC1"/>
    <w:rsid w:val="00A66705"/>
    <w:rsid w:val="00A802ED"/>
    <w:rsid w:val="00A85C97"/>
    <w:rsid w:val="00A86225"/>
    <w:rsid w:val="00A87EBD"/>
    <w:rsid w:val="00AB6662"/>
    <w:rsid w:val="00AC1F69"/>
    <w:rsid w:val="00AC500D"/>
    <w:rsid w:val="00AD7C2D"/>
    <w:rsid w:val="00AE15BB"/>
    <w:rsid w:val="00AF0419"/>
    <w:rsid w:val="00B01440"/>
    <w:rsid w:val="00B255DA"/>
    <w:rsid w:val="00B25A0A"/>
    <w:rsid w:val="00B25EF1"/>
    <w:rsid w:val="00B34CF9"/>
    <w:rsid w:val="00B41428"/>
    <w:rsid w:val="00B65F85"/>
    <w:rsid w:val="00B817C3"/>
    <w:rsid w:val="00BA6990"/>
    <w:rsid w:val="00BB7C3E"/>
    <w:rsid w:val="00BC4DD2"/>
    <w:rsid w:val="00BD2096"/>
    <w:rsid w:val="00C123B7"/>
    <w:rsid w:val="00C32AA2"/>
    <w:rsid w:val="00C77813"/>
    <w:rsid w:val="00C82DAA"/>
    <w:rsid w:val="00CB077E"/>
    <w:rsid w:val="00CB393E"/>
    <w:rsid w:val="00D14CB2"/>
    <w:rsid w:val="00D21922"/>
    <w:rsid w:val="00D33A06"/>
    <w:rsid w:val="00D36AAD"/>
    <w:rsid w:val="00D60781"/>
    <w:rsid w:val="00D923FE"/>
    <w:rsid w:val="00D92CC7"/>
    <w:rsid w:val="00D96B74"/>
    <w:rsid w:val="00DC15F2"/>
    <w:rsid w:val="00DF6209"/>
    <w:rsid w:val="00E25E89"/>
    <w:rsid w:val="00E3187B"/>
    <w:rsid w:val="00E463DD"/>
    <w:rsid w:val="00E54FC2"/>
    <w:rsid w:val="00E70B75"/>
    <w:rsid w:val="00E8396E"/>
    <w:rsid w:val="00E975DF"/>
    <w:rsid w:val="00EB36A5"/>
    <w:rsid w:val="00EE1F92"/>
    <w:rsid w:val="00EF0517"/>
    <w:rsid w:val="00EF10A4"/>
    <w:rsid w:val="00F07655"/>
    <w:rsid w:val="00F111FC"/>
    <w:rsid w:val="00F554AD"/>
    <w:rsid w:val="00F63D32"/>
    <w:rsid w:val="00F778E2"/>
    <w:rsid w:val="00F81B45"/>
    <w:rsid w:val="00FA2B9C"/>
    <w:rsid w:val="00FA2C49"/>
    <w:rsid w:val="00FB0028"/>
    <w:rsid w:val="00FD7497"/>
    <w:rsid w:val="01AA74E5"/>
    <w:rsid w:val="22331937"/>
    <w:rsid w:val="38203CB5"/>
    <w:rsid w:val="412A29DC"/>
    <w:rsid w:val="4CC90F6B"/>
    <w:rsid w:val="52D175FD"/>
    <w:rsid w:val="5CC557D6"/>
    <w:rsid w:val="620330CA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正文文本 Char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字符1"/>
    <w:basedOn w:val="9"/>
    <w:semiHidden/>
    <w:qFormat/>
    <w:uiPriority w:val="99"/>
  </w:style>
  <w:style w:type="character" w:customStyle="1" w:styleId="14">
    <w:name w:val="正文文本缩进 Char"/>
    <w:basedOn w:val="9"/>
    <w:link w:val="4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375</Words>
  <Characters>2140</Characters>
  <Lines>17</Lines>
  <Paragraphs>5</Paragraphs>
  <TotalTime>1</TotalTime>
  <ScaleCrop>false</ScaleCrop>
  <LinksUpToDate>false</LinksUpToDate>
  <CharactersWithSpaces>2510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2020-12-11T08:45:00Z</dcterms:created>
  <dc:creator>微软用户</dc:creator>
  <cp:lastModifiedBy>顶哥哥</cp:lastModifiedBy>
  <cp:lastPrinted>2019-11-01T08:42:00Z</cp:lastPrinted>
  <dcterms:modified xsi:type="dcterms:W3CDTF">2020-12-11T09:20:25Z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