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Times New Roman" w:hAnsi="Times New Roman" w:eastAsia="宋体" w:cs="Times New Roman"/>
          <w:b w:val="0"/>
          <w:bCs w:val="0"/>
          <w:kern w:val="2"/>
          <w:sz w:val="36"/>
          <w:szCs w:val="36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36"/>
          <w:szCs w:val="36"/>
        </w:rPr>
        <w:t>富顺县人民医院</w:t>
      </w:r>
    </w:p>
    <w:p>
      <w:pPr>
        <w:pStyle w:val="2"/>
        <w:jc w:val="center"/>
        <w:rPr>
          <w:rFonts w:ascii="Times New Roman" w:hAnsi="Times New Roman" w:eastAsia="宋体" w:cs="Times New Roman"/>
          <w:b w:val="0"/>
          <w:bCs w:val="0"/>
          <w:kern w:val="2"/>
          <w:sz w:val="36"/>
          <w:szCs w:val="36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36"/>
          <w:szCs w:val="36"/>
        </w:rPr>
        <w:t>市场调研/院内采购2020-28号二次公告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我院拟对外科造口护理产品进行市场调研/采购，现面向社会二次公示，诚邀符合条件的供应商参加，有意合作的合法供应商请于2020年12月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17</w:t>
      </w:r>
      <w:r>
        <w:rPr>
          <w:rFonts w:hint="eastAsia" w:ascii="Times New Roman" w:hAnsi="Times New Roman" w:eastAsia="宋体" w:cs="Times New Roman"/>
          <w:sz w:val="24"/>
          <w:szCs w:val="24"/>
        </w:rPr>
        <w:t>日11:30分之前提交报名文件；在</w:t>
      </w:r>
      <w:r>
        <w:rPr>
          <w:rFonts w:ascii="Times New Roman" w:hAnsi="Times New Roman" w:eastAsia="宋体" w:cs="Times New Roman"/>
          <w:sz w:val="24"/>
          <w:szCs w:val="24"/>
        </w:rPr>
        <w:t>2020年12月9日11:30分已提交的</w:t>
      </w:r>
      <w:r>
        <w:rPr>
          <w:rFonts w:hint="eastAsia" w:ascii="Times New Roman" w:hAnsi="Times New Roman" w:eastAsia="宋体" w:cs="Times New Roman"/>
          <w:sz w:val="24"/>
          <w:szCs w:val="24"/>
        </w:rPr>
        <w:t>密封</w:t>
      </w:r>
      <w:r>
        <w:rPr>
          <w:rFonts w:ascii="Times New Roman" w:hAnsi="Times New Roman" w:eastAsia="宋体" w:cs="Times New Roman"/>
          <w:sz w:val="24"/>
          <w:szCs w:val="24"/>
        </w:rPr>
        <w:t>报价文件为有效文件。报名文件提交时间：工作日上午8:00～11:30，下午14:30～17:30。</w:t>
      </w:r>
    </w:p>
    <w:p>
      <w:pPr>
        <w:pStyle w:val="17"/>
        <w:widowControl/>
        <w:numPr>
          <w:ilvl w:val="0"/>
          <w:numId w:val="1"/>
        </w:numPr>
        <w:shd w:val="clear" w:color="auto" w:fill="FFFFFF"/>
        <w:spacing w:line="315" w:lineRule="atLeast"/>
        <w:ind w:firstLineChars="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项目相关信息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26"/>
        <w:gridCol w:w="1770"/>
        <w:gridCol w:w="945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产品名称</w:t>
            </w:r>
          </w:p>
        </w:tc>
        <w:tc>
          <w:tcPr>
            <w:tcW w:w="1770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规格型号</w:t>
            </w:r>
          </w:p>
        </w:tc>
        <w:tc>
          <w:tcPr>
            <w:tcW w:w="945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单位</w:t>
            </w:r>
          </w:p>
        </w:tc>
        <w:tc>
          <w:tcPr>
            <w:tcW w:w="2722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控制单价（元）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二件式造口袋</w:t>
            </w:r>
          </w:p>
        </w:tc>
        <w:tc>
          <w:tcPr>
            <w:tcW w:w="1770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60mm</w:t>
            </w:r>
          </w:p>
        </w:tc>
        <w:tc>
          <w:tcPr>
            <w:tcW w:w="945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个</w:t>
            </w:r>
          </w:p>
        </w:tc>
        <w:tc>
          <w:tcPr>
            <w:tcW w:w="2722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二件式平面底盘</w:t>
            </w:r>
          </w:p>
        </w:tc>
        <w:tc>
          <w:tcPr>
            <w:tcW w:w="1770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60mm</w:t>
            </w:r>
          </w:p>
        </w:tc>
        <w:tc>
          <w:tcPr>
            <w:tcW w:w="945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个</w:t>
            </w:r>
          </w:p>
        </w:tc>
        <w:tc>
          <w:tcPr>
            <w:tcW w:w="2722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二件式凸面底盘</w:t>
            </w:r>
          </w:p>
        </w:tc>
        <w:tc>
          <w:tcPr>
            <w:tcW w:w="1770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60mm</w:t>
            </w:r>
          </w:p>
        </w:tc>
        <w:tc>
          <w:tcPr>
            <w:tcW w:w="945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个</w:t>
            </w:r>
          </w:p>
        </w:tc>
        <w:tc>
          <w:tcPr>
            <w:tcW w:w="2722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一件式造口袋</w:t>
            </w:r>
          </w:p>
        </w:tc>
        <w:tc>
          <w:tcPr>
            <w:tcW w:w="1770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60mm</w:t>
            </w:r>
          </w:p>
        </w:tc>
        <w:tc>
          <w:tcPr>
            <w:tcW w:w="945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套</w:t>
            </w:r>
          </w:p>
        </w:tc>
        <w:tc>
          <w:tcPr>
            <w:tcW w:w="2722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造口腰带</w:t>
            </w:r>
          </w:p>
        </w:tc>
        <w:tc>
          <w:tcPr>
            <w:tcW w:w="1770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条</w:t>
            </w:r>
          </w:p>
        </w:tc>
        <w:tc>
          <w:tcPr>
            <w:tcW w:w="2722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防漏贴环</w:t>
            </w:r>
          </w:p>
        </w:tc>
        <w:tc>
          <w:tcPr>
            <w:tcW w:w="1770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厚度2mm</w:t>
            </w:r>
          </w:p>
        </w:tc>
        <w:tc>
          <w:tcPr>
            <w:tcW w:w="945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片</w:t>
            </w:r>
          </w:p>
        </w:tc>
        <w:tc>
          <w:tcPr>
            <w:tcW w:w="2722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造口护肤粉</w:t>
            </w:r>
          </w:p>
        </w:tc>
        <w:tc>
          <w:tcPr>
            <w:tcW w:w="1770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25g</w:t>
            </w:r>
          </w:p>
        </w:tc>
        <w:tc>
          <w:tcPr>
            <w:tcW w:w="945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瓶</w:t>
            </w:r>
          </w:p>
        </w:tc>
        <w:tc>
          <w:tcPr>
            <w:tcW w:w="2722" w:type="dxa"/>
            <w:vAlign w:val="center"/>
          </w:tcPr>
          <w:p>
            <w:pPr>
              <w:pStyle w:val="17"/>
              <w:widowControl/>
              <w:spacing w:line="315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45</w:t>
            </w:r>
          </w:p>
        </w:tc>
      </w:tr>
    </w:tbl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二、供应商应具备的条件及需要递交的资料</w:t>
      </w:r>
    </w:p>
    <w:p>
      <w:pPr>
        <w:widowControl/>
        <w:shd w:val="clear" w:color="auto" w:fill="FFFFFF"/>
        <w:spacing w:line="315" w:lineRule="atLeast"/>
        <w:ind w:right="150"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（一）供应商应具备的条件</w:t>
      </w:r>
    </w:p>
    <w:p>
      <w:pPr>
        <w:widowControl/>
        <w:shd w:val="clear" w:color="auto" w:fill="FFFFFF"/>
        <w:spacing w:line="315" w:lineRule="atLeast"/>
        <w:ind w:right="150"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1、具有独立履行民事责任的主体资格；</w:t>
      </w:r>
    </w:p>
    <w:p>
      <w:pPr>
        <w:widowControl/>
        <w:shd w:val="clear" w:color="auto" w:fill="FFFFFF"/>
        <w:spacing w:line="315" w:lineRule="atLeast"/>
        <w:ind w:right="150"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2、遵守国家法律法规，具有良好的信誉和诚实的商业道德；</w:t>
      </w:r>
    </w:p>
    <w:p>
      <w:pPr>
        <w:widowControl/>
        <w:shd w:val="clear" w:color="auto" w:fill="FFFFFF"/>
        <w:spacing w:line="315" w:lineRule="atLeast"/>
        <w:ind w:right="150"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3、具有履行合同的能力；</w:t>
      </w:r>
    </w:p>
    <w:p>
      <w:pPr>
        <w:widowControl/>
        <w:shd w:val="clear" w:color="auto" w:fill="FFFFFF"/>
        <w:spacing w:line="315" w:lineRule="atLeast"/>
        <w:ind w:right="150"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4、所供产品符合国家、行业标准。</w:t>
      </w:r>
    </w:p>
    <w:p>
      <w:pPr>
        <w:widowControl/>
        <w:shd w:val="clear" w:color="auto" w:fill="FFFFFF"/>
        <w:spacing w:line="315" w:lineRule="atLeast"/>
        <w:ind w:right="150"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（二）供应商需递交的资料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1、报名函（模板见附件一）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2、法定代表人授权委托书（模板见附件二）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、资质证明文件：按生产厂家及各级代理商资质证件和各公司层级授权委托书、产品资质证件的顺序，明确体现证件齐全及各层级授权关系，包括：营业执照、生产/经营许可证、税务登记证、组织机构代码证、推荐产品医疗器械注册证/备案信息、彩页、产品使用说明书、公司相关样章、样票等。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3.1 生产厂家资质及授权；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3.2 各级代理商资质及授权；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3.3  产品报价（见附件三）。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、提交的所有资料及参数响应须合法、真实、有效、清晰、对应明确，并加盖鲜章，按以上顺序编订成册（一正二副共三份），并在首页编制目录，资料的规范完整装订作为比选的参与依据，反之视为无效文件；高于控制价的报价为无效报价。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5、提交资料须注明项目名称和公司名称并加盖鲜章后报名时密封提交。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三、报名截止日期之后医院采购小组择时现场拆封，采取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eastAsia="zh-CN"/>
        </w:rPr>
        <w:t>综合评分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法确定供应商；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评分办法：价格40</w:t>
      </w:r>
      <w:r>
        <w:rPr>
          <w:rFonts w:ascii="Times New Roman" w:hAnsi="Times New Roman" w:eastAsia="宋体" w:cs="Times New Roman"/>
          <w:sz w:val="24"/>
          <w:szCs w:val="24"/>
        </w:rPr>
        <w:t>%、参数</w:t>
      </w:r>
      <w:r>
        <w:rPr>
          <w:rFonts w:hint="eastAsia" w:ascii="Times New Roman" w:hAnsi="Times New Roman" w:eastAsia="宋体" w:cs="Times New Roman"/>
          <w:sz w:val="24"/>
          <w:szCs w:val="24"/>
        </w:rPr>
        <w:t>50</w:t>
      </w:r>
      <w:r>
        <w:rPr>
          <w:rFonts w:ascii="Times New Roman" w:hAnsi="Times New Roman" w:eastAsia="宋体" w:cs="Times New Roman"/>
          <w:sz w:val="24"/>
          <w:szCs w:val="24"/>
        </w:rPr>
        <w:t>%、售后服务</w:t>
      </w:r>
      <w:r>
        <w:rPr>
          <w:rFonts w:hint="eastAsia" w:ascii="Times New Roman" w:hAnsi="Times New Roman" w:eastAsia="宋体" w:cs="Times New Roman"/>
          <w:sz w:val="24"/>
          <w:szCs w:val="24"/>
        </w:rPr>
        <w:t>8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、提交资料</w:t>
      </w:r>
      <w:r>
        <w:rPr>
          <w:rFonts w:ascii="Times New Roman" w:hAnsi="Times New Roman" w:eastAsia="宋体" w:cs="Times New Roman"/>
          <w:sz w:val="24"/>
          <w:szCs w:val="24"/>
        </w:rPr>
        <w:t>规范性2%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四、联系方式及地址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联系人：陈老师，电话：0813-</w:t>
      </w:r>
      <w:r>
        <w:rPr>
          <w:rFonts w:ascii="Times New Roman" w:hAnsi="Times New Roman" w:eastAsia="宋体" w:cs="Times New Roman"/>
          <w:sz w:val="24"/>
          <w:szCs w:val="24"/>
        </w:rPr>
        <w:t>7563580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联系地址：四川省富顺县富世镇吉祥路4</w:t>
      </w:r>
      <w:r>
        <w:rPr>
          <w:rFonts w:ascii="Times New Roman" w:hAnsi="Times New Roman" w:eastAsia="宋体" w:cs="Times New Roman"/>
          <w:sz w:val="24"/>
          <w:szCs w:val="24"/>
        </w:rPr>
        <w:t>90</w:t>
      </w:r>
      <w:r>
        <w:rPr>
          <w:rFonts w:hint="eastAsia" w:ascii="Times New Roman" w:hAnsi="Times New Roman" w:eastAsia="宋体" w:cs="Times New Roman"/>
          <w:sz w:val="24"/>
          <w:szCs w:val="24"/>
        </w:rPr>
        <w:t>号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如有其他疑问，请及时联系。</w:t>
      </w:r>
    </w:p>
    <w:p>
      <w:pPr>
        <w:widowControl/>
        <w:shd w:val="clear" w:color="auto" w:fill="FFFFFF"/>
        <w:spacing w:line="315" w:lineRule="atLeast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 </w:t>
      </w:r>
    </w:p>
    <w:p>
      <w:pPr>
        <w:widowControl/>
        <w:shd w:val="clear" w:color="auto" w:fill="FFFFFF"/>
        <w:spacing w:line="315" w:lineRule="atLeast"/>
        <w:ind w:left="689" w:firstLine="56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 </w:t>
      </w:r>
    </w:p>
    <w:p>
      <w:pPr>
        <w:widowControl/>
        <w:shd w:val="clear" w:color="auto" w:fill="FFFFFF"/>
        <w:spacing w:line="315" w:lineRule="atLeast"/>
        <w:ind w:left="269" w:firstLine="417"/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富顺县人民医院器械科</w:t>
      </w:r>
    </w:p>
    <w:p>
      <w:pPr>
        <w:widowControl/>
        <w:shd w:val="clear" w:color="auto" w:fill="FFFFFF"/>
        <w:wordWrap w:val="0"/>
        <w:spacing w:line="315" w:lineRule="atLeast"/>
        <w:ind w:left="269" w:right="270" w:firstLine="417"/>
        <w:jc w:val="right"/>
        <w:rPr>
          <w:rFonts w:ascii="Times New Roman" w:hAnsi="Times New Roman" w:eastAsia="宋体" w:cs="Times New Roman"/>
          <w:sz w:val="24"/>
          <w:szCs w:val="24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  <w:szCs w:val="24"/>
        </w:rPr>
        <w:t>2020年12月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11</w:t>
      </w:r>
      <w:r>
        <w:rPr>
          <w:rFonts w:hint="eastAsia" w:ascii="Times New Roman" w:hAnsi="Times New Roman" w:eastAsia="宋体" w:cs="Times New Roman"/>
          <w:sz w:val="24"/>
          <w:szCs w:val="24"/>
        </w:rPr>
        <w:t>日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3"/>
        <w:spacing w:after="0"/>
        <w:rPr>
          <w:rFonts w:ascii="黑体" w:eastAsia="黑体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  <w:sz w:val="28"/>
          <w:szCs w:val="28"/>
        </w:rPr>
      </w:pPr>
    </w:p>
    <w:p>
      <w:pPr>
        <w:pStyle w:val="3"/>
        <w:spacing w:after="0"/>
        <w:rPr>
          <w:rFonts w:ascii="黑体" w:eastAsia="黑体"/>
        </w:rPr>
      </w:pPr>
      <w:r>
        <w:rPr>
          <w:rFonts w:hint="eastAsia" w:ascii="黑体" w:eastAsia="黑体"/>
          <w:sz w:val="28"/>
          <w:szCs w:val="28"/>
        </w:rPr>
        <w:t>附件一</w:t>
      </w:r>
      <w:r>
        <w:rPr>
          <w:rFonts w:hint="eastAsia" w:ascii="黑体" w:eastAsia="黑体"/>
        </w:rPr>
        <w:t>:</w:t>
      </w:r>
    </w:p>
    <w:p>
      <w:pPr>
        <w:pStyle w:val="3"/>
        <w:spacing w:after="0"/>
        <w:rPr>
          <w:rFonts w:ascii="黑体" w:eastAsia="黑体"/>
        </w:rPr>
      </w:pPr>
    </w:p>
    <w:p>
      <w:pPr>
        <w:pStyle w:val="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报   名</w:t>
      </w:r>
      <w:r>
        <w:rPr>
          <w:rFonts w:ascii="宋体" w:hAnsi="宋体"/>
          <w:b/>
          <w:sz w:val="32"/>
        </w:rPr>
        <w:t xml:space="preserve">   </w:t>
      </w:r>
      <w:r>
        <w:rPr>
          <w:rFonts w:hint="eastAsia" w:ascii="宋体" w:hAnsi="宋体"/>
          <w:b/>
          <w:sz w:val="32"/>
        </w:rPr>
        <w:t>函</w:t>
      </w:r>
    </w:p>
    <w:p>
      <w:pPr>
        <w:pStyle w:val="3"/>
        <w:spacing w:after="0" w:line="460" w:lineRule="exact"/>
        <w:rPr>
          <w:sz w:val="18"/>
        </w:rPr>
      </w:pPr>
      <w:r>
        <w:rPr>
          <w:rFonts w:hint="eastAsia"/>
          <w:sz w:val="24"/>
        </w:rPr>
        <w:t>富顺县人民医院：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项目的市场调研及报价。为此，我方郑重声明以下内容，并负法律责任。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、如果我方的报名文件被接受或我公司中标，我方将履行报名文件中规定的每一项要求，并按我方的承诺按期、保质、保量提供货物。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、我方理解，并认可最低报价不是比选的唯一条件，你们有选择质优价廉产品的权利。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、我方愿按《中华人民共和国合同法》履行自己的全部责任。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、我方同意遵守贵院有关市场调研和询价的各项规定。</w:t>
      </w:r>
    </w:p>
    <w:p>
      <w:pPr>
        <w:pStyle w:val="3"/>
        <w:spacing w:after="0" w:line="480" w:lineRule="exact"/>
        <w:ind w:left="-2" w:firstLine="480"/>
        <w:rPr>
          <w:sz w:val="24"/>
        </w:rPr>
      </w:pPr>
    </w:p>
    <w:p>
      <w:pPr>
        <w:pStyle w:val="3"/>
        <w:spacing w:after="0" w:line="460" w:lineRule="exact"/>
        <w:ind w:left="571" w:hanging="571"/>
        <w:rPr>
          <w:sz w:val="24"/>
        </w:rPr>
      </w:pPr>
      <w:r>
        <w:rPr>
          <w:rFonts w:hint="eastAsia"/>
          <w:sz w:val="24"/>
        </w:rPr>
        <w:t>报名人代表姓名、职务：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报名人单位全称（公章）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报名人代表签字：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QQ邮箱：</w:t>
      </w:r>
    </w:p>
    <w:p>
      <w:pPr>
        <w:pStyle w:val="3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/>
        <w:rPr>
          <w:rFonts w:eastAsia="黑体"/>
        </w:rPr>
      </w:pPr>
      <w:r>
        <w:rPr>
          <w:rFonts w:hint="eastAsia" w:eastAsia="黑体"/>
          <w:sz w:val="28"/>
          <w:szCs w:val="36"/>
        </w:rPr>
        <w:t>附件二</w:t>
      </w:r>
      <w:r>
        <w:rPr>
          <w:rFonts w:hint="eastAsia" w:eastAsia="黑体"/>
        </w:rPr>
        <w:t>：</w:t>
      </w:r>
    </w:p>
    <w:p>
      <w:pPr>
        <w:pStyle w:val="3"/>
        <w:spacing w:after="0"/>
        <w:rPr>
          <w:rFonts w:eastAsia="黑体"/>
        </w:rPr>
      </w:pPr>
    </w:p>
    <w:p>
      <w:pPr>
        <w:pStyle w:val="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法定代表人授权委托书</w:t>
      </w:r>
    </w:p>
    <w:p>
      <w:pPr>
        <w:pStyle w:val="3"/>
        <w:spacing w:after="0" w:line="460" w:lineRule="exact"/>
        <w:jc w:val="center"/>
        <w:rPr>
          <w:b/>
          <w:sz w:val="32"/>
        </w:rPr>
      </w:pP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富顺县人民医院：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firstLine="480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（职务或职称）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（姓名）为我单位本次报名授权代理人，全权处理此次</w:t>
      </w:r>
      <w:r>
        <w:rPr>
          <w:rFonts w:hint="eastAsia" w:ascii="宋体" w:hAnsi="宋体"/>
          <w:sz w:val="24"/>
        </w:rPr>
        <w:t>（项目名称）</w:t>
      </w:r>
      <w:r>
        <w:rPr>
          <w:rFonts w:hint="eastAsia" w:ascii="楷体_GB2312" w:hAnsi="宋体" w:eastAsia="楷体_GB2312"/>
          <w:b/>
          <w:bCs/>
          <w:u w:val="single"/>
        </w:rPr>
        <w:t xml:space="preserve">           </w:t>
      </w:r>
      <w:r>
        <w:rPr>
          <w:rFonts w:hint="eastAsia"/>
          <w:sz w:val="24"/>
        </w:rPr>
        <w:t>项目市场调研和询价活动的一切事宜。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  <w:r>
        <w:rPr>
          <w:sz w:val="24"/>
          <w:u w:val="single"/>
        </w:rPr>
        <w:t xml:space="preserve">                 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</w:t>
      </w:r>
    </w:p>
    <w:p>
      <w:pPr>
        <w:spacing w:line="220" w:lineRule="atLeast"/>
        <w:jc w:val="left"/>
        <w:rPr>
          <w:rFonts w:ascii="宋体" w:hAnsi="宋体" w:eastAsia="宋体" w:cs="宋体"/>
          <w:b/>
          <w:bCs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  <w:sz w:val="18"/>
          <w:szCs w:val="18"/>
        </w:rPr>
        <w:br w:type="page"/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附件三：</w:t>
      </w:r>
    </w:p>
    <w:p>
      <w:pPr>
        <w:jc w:val="center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产品基本情况报价</w:t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报名公司名称：</w:t>
      </w:r>
      <w:r>
        <w:rPr>
          <w:rFonts w:hint="eastAsia" w:ascii="Calibri" w:hAnsi="Calibri" w:eastAsia="宋体" w:cs="Times New Roman"/>
          <w:u w:val="single"/>
        </w:rPr>
        <w:t xml:space="preserve">                                          </w:t>
      </w:r>
      <w:r>
        <w:rPr>
          <w:rFonts w:hint="eastAsia" w:ascii="Calibri" w:hAnsi="Calibri" w:eastAsia="宋体" w:cs="Times New Roman"/>
        </w:rPr>
        <w:tab/>
      </w:r>
      <w:r>
        <w:rPr>
          <w:rFonts w:hint="eastAsia" w:ascii="Calibri" w:hAnsi="Calibri" w:eastAsia="宋体" w:cs="Times New Roman"/>
        </w:rPr>
        <w:t xml:space="preserve">                                日期：</w:t>
      </w:r>
      <w:r>
        <w:rPr>
          <w:rFonts w:hint="eastAsia" w:ascii="Calibri" w:hAnsi="Calibri" w:eastAsia="宋体" w:cs="Times New Roman"/>
          <w:u w:val="single"/>
        </w:rPr>
        <w:tab/>
      </w:r>
      <w:r>
        <w:rPr>
          <w:rFonts w:hint="eastAsia" w:ascii="Calibri" w:hAnsi="Calibri" w:eastAsia="宋体" w:cs="Times New Roman"/>
          <w:u w:val="single"/>
        </w:rPr>
        <w:t xml:space="preserve">       </w:t>
      </w:r>
      <w:r>
        <w:rPr>
          <w:rFonts w:hint="eastAsia" w:ascii="Calibri" w:hAnsi="Calibri" w:eastAsia="宋体" w:cs="Times New Roman"/>
        </w:rPr>
        <w:t xml:space="preserve"> 年 </w:t>
      </w:r>
      <w:r>
        <w:rPr>
          <w:rFonts w:hint="eastAsia" w:ascii="Calibri" w:hAnsi="Calibri" w:eastAsia="宋体" w:cs="Times New Roman"/>
          <w:u w:val="single"/>
        </w:rPr>
        <w:t xml:space="preserve">        </w:t>
      </w:r>
      <w:r>
        <w:rPr>
          <w:rFonts w:hint="eastAsia" w:ascii="Calibri" w:hAnsi="Calibri" w:eastAsia="宋体" w:cs="Times New Roman"/>
        </w:rPr>
        <w:t xml:space="preserve">月 </w:t>
      </w:r>
      <w:r>
        <w:rPr>
          <w:rFonts w:hint="eastAsia" w:ascii="Calibri" w:hAnsi="Calibri" w:eastAsia="宋体" w:cs="Times New Roman"/>
          <w:u w:val="single"/>
        </w:rPr>
        <w:t xml:space="preserve">     </w:t>
      </w:r>
      <w:r>
        <w:rPr>
          <w:rFonts w:hint="eastAsia" w:ascii="Calibri" w:hAnsi="Calibri" w:eastAsia="宋体" w:cs="Times New Roman"/>
        </w:rPr>
        <w:t>日</w:t>
      </w:r>
    </w:p>
    <w:p>
      <w:pPr>
        <w:spacing w:after="120"/>
        <w:rPr>
          <w:rFonts w:ascii="Times New Roman" w:hAnsi="Times New Roman" w:eastAsia="宋体" w:cs="Times New Roman"/>
          <w:szCs w:val="24"/>
        </w:rPr>
      </w:pPr>
    </w:p>
    <w:tbl>
      <w:tblPr>
        <w:tblStyle w:val="7"/>
        <w:tblW w:w="15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739"/>
        <w:gridCol w:w="969"/>
        <w:gridCol w:w="1275"/>
        <w:gridCol w:w="1560"/>
        <w:gridCol w:w="1417"/>
        <w:gridCol w:w="732"/>
        <w:gridCol w:w="992"/>
        <w:gridCol w:w="3261"/>
        <w:gridCol w:w="1847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0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17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名称</w:t>
            </w:r>
          </w:p>
        </w:tc>
        <w:tc>
          <w:tcPr>
            <w:tcW w:w="9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品牌 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规格型号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生产厂家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注册证号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单位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报价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报价依据</w:t>
            </w:r>
          </w:p>
        </w:tc>
        <w:tc>
          <w:tcPr>
            <w:tcW w:w="184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供货周期</w:t>
            </w:r>
          </w:p>
        </w:tc>
        <w:tc>
          <w:tcPr>
            <w:tcW w:w="103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质保期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50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至少近壹年内三张其他二级或以上医院的发票复件价格信息（在表中填写采购单位名称，单价）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pStyle w:val="3"/>
        <w:spacing w:after="0" w:line="460" w:lineRule="exact"/>
        <w:rPr>
          <w:sz w:val="24"/>
        </w:rPr>
      </w:pPr>
      <w:r>
        <w:rPr>
          <w:rFonts w:hint="eastAsia"/>
          <w:sz w:val="24"/>
        </w:rPr>
        <w:t>注：可按此格式自行添加调整表格。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4E6"/>
    <w:multiLevelType w:val="multilevel"/>
    <w:tmpl w:val="233A14E6"/>
    <w:lvl w:ilvl="0" w:tentative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88"/>
    <w:rsid w:val="000005E7"/>
    <w:rsid w:val="00004D0E"/>
    <w:rsid w:val="00006294"/>
    <w:rsid w:val="00014C74"/>
    <w:rsid w:val="00030587"/>
    <w:rsid w:val="00031806"/>
    <w:rsid w:val="00033CBE"/>
    <w:rsid w:val="00034DFD"/>
    <w:rsid w:val="000627C5"/>
    <w:rsid w:val="00066337"/>
    <w:rsid w:val="00066FB1"/>
    <w:rsid w:val="00092237"/>
    <w:rsid w:val="000C61AC"/>
    <w:rsid w:val="000C7287"/>
    <w:rsid w:val="000E56B3"/>
    <w:rsid w:val="000E58AD"/>
    <w:rsid w:val="000F1909"/>
    <w:rsid w:val="00122C65"/>
    <w:rsid w:val="00144977"/>
    <w:rsid w:val="00156C3A"/>
    <w:rsid w:val="00190D72"/>
    <w:rsid w:val="00195D0C"/>
    <w:rsid w:val="002637CB"/>
    <w:rsid w:val="00270E4D"/>
    <w:rsid w:val="00271E3E"/>
    <w:rsid w:val="00294B92"/>
    <w:rsid w:val="002B0435"/>
    <w:rsid w:val="002D1C38"/>
    <w:rsid w:val="002F0C89"/>
    <w:rsid w:val="003023D9"/>
    <w:rsid w:val="00331EB7"/>
    <w:rsid w:val="00337F68"/>
    <w:rsid w:val="003405A8"/>
    <w:rsid w:val="00342E96"/>
    <w:rsid w:val="00381504"/>
    <w:rsid w:val="003903FF"/>
    <w:rsid w:val="00397233"/>
    <w:rsid w:val="00397479"/>
    <w:rsid w:val="003B5BFC"/>
    <w:rsid w:val="003D2D0D"/>
    <w:rsid w:val="00433A91"/>
    <w:rsid w:val="004359BC"/>
    <w:rsid w:val="004B11AE"/>
    <w:rsid w:val="004B49A3"/>
    <w:rsid w:val="004B5BB7"/>
    <w:rsid w:val="004D31A8"/>
    <w:rsid w:val="0053584B"/>
    <w:rsid w:val="00537859"/>
    <w:rsid w:val="00560A2F"/>
    <w:rsid w:val="005660BE"/>
    <w:rsid w:val="00574E6E"/>
    <w:rsid w:val="005C0944"/>
    <w:rsid w:val="005C2888"/>
    <w:rsid w:val="005D0923"/>
    <w:rsid w:val="005D1F0F"/>
    <w:rsid w:val="005E147A"/>
    <w:rsid w:val="005E3739"/>
    <w:rsid w:val="00600F06"/>
    <w:rsid w:val="006038DE"/>
    <w:rsid w:val="006228B6"/>
    <w:rsid w:val="0062374B"/>
    <w:rsid w:val="0064491A"/>
    <w:rsid w:val="00646EE1"/>
    <w:rsid w:val="00670CE8"/>
    <w:rsid w:val="00673A3D"/>
    <w:rsid w:val="006768D7"/>
    <w:rsid w:val="0069025B"/>
    <w:rsid w:val="006978B9"/>
    <w:rsid w:val="006C67D6"/>
    <w:rsid w:val="007106A2"/>
    <w:rsid w:val="00736F78"/>
    <w:rsid w:val="007418D6"/>
    <w:rsid w:val="00752417"/>
    <w:rsid w:val="0078254E"/>
    <w:rsid w:val="007E7A37"/>
    <w:rsid w:val="007F1986"/>
    <w:rsid w:val="00815900"/>
    <w:rsid w:val="00834213"/>
    <w:rsid w:val="0083684A"/>
    <w:rsid w:val="00885090"/>
    <w:rsid w:val="008926BF"/>
    <w:rsid w:val="00892BC4"/>
    <w:rsid w:val="008B3860"/>
    <w:rsid w:val="008C30EC"/>
    <w:rsid w:val="008E77CD"/>
    <w:rsid w:val="009071F1"/>
    <w:rsid w:val="00922995"/>
    <w:rsid w:val="009527E6"/>
    <w:rsid w:val="00960088"/>
    <w:rsid w:val="00975055"/>
    <w:rsid w:val="0098336C"/>
    <w:rsid w:val="00996F30"/>
    <w:rsid w:val="009E6A19"/>
    <w:rsid w:val="00A03307"/>
    <w:rsid w:val="00A118F1"/>
    <w:rsid w:val="00A2664F"/>
    <w:rsid w:val="00A434D2"/>
    <w:rsid w:val="00A61F72"/>
    <w:rsid w:val="00A65AC1"/>
    <w:rsid w:val="00A66705"/>
    <w:rsid w:val="00A802ED"/>
    <w:rsid w:val="00A85C97"/>
    <w:rsid w:val="00A86225"/>
    <w:rsid w:val="00A87EBD"/>
    <w:rsid w:val="00A934CD"/>
    <w:rsid w:val="00AA4DB6"/>
    <w:rsid w:val="00AB6662"/>
    <w:rsid w:val="00AC1F69"/>
    <w:rsid w:val="00AC3687"/>
    <w:rsid w:val="00AC500D"/>
    <w:rsid w:val="00AD7C2D"/>
    <w:rsid w:val="00AE15BB"/>
    <w:rsid w:val="00AF0419"/>
    <w:rsid w:val="00B01440"/>
    <w:rsid w:val="00B25A0A"/>
    <w:rsid w:val="00B25EF1"/>
    <w:rsid w:val="00B34CF9"/>
    <w:rsid w:val="00B41428"/>
    <w:rsid w:val="00B65F85"/>
    <w:rsid w:val="00B666D8"/>
    <w:rsid w:val="00B817C3"/>
    <w:rsid w:val="00BA6990"/>
    <w:rsid w:val="00BB7C3E"/>
    <w:rsid w:val="00BC4DD2"/>
    <w:rsid w:val="00BD2096"/>
    <w:rsid w:val="00BE713C"/>
    <w:rsid w:val="00C123B7"/>
    <w:rsid w:val="00C32AA2"/>
    <w:rsid w:val="00C77813"/>
    <w:rsid w:val="00C82DAA"/>
    <w:rsid w:val="00CB077E"/>
    <w:rsid w:val="00CB393E"/>
    <w:rsid w:val="00D14CB2"/>
    <w:rsid w:val="00D21922"/>
    <w:rsid w:val="00D316F7"/>
    <w:rsid w:val="00D33A06"/>
    <w:rsid w:val="00D36AAD"/>
    <w:rsid w:val="00D60781"/>
    <w:rsid w:val="00D923FE"/>
    <w:rsid w:val="00D92CC7"/>
    <w:rsid w:val="00D96B74"/>
    <w:rsid w:val="00DC15F2"/>
    <w:rsid w:val="00DF6209"/>
    <w:rsid w:val="00E25E89"/>
    <w:rsid w:val="00E3187B"/>
    <w:rsid w:val="00E463DD"/>
    <w:rsid w:val="00E54FC2"/>
    <w:rsid w:val="00E70B75"/>
    <w:rsid w:val="00EB36A5"/>
    <w:rsid w:val="00EE1F92"/>
    <w:rsid w:val="00EF10A4"/>
    <w:rsid w:val="00F07655"/>
    <w:rsid w:val="00F111FC"/>
    <w:rsid w:val="00F30112"/>
    <w:rsid w:val="00F554AD"/>
    <w:rsid w:val="00F63D32"/>
    <w:rsid w:val="00F778E2"/>
    <w:rsid w:val="00F81B45"/>
    <w:rsid w:val="00FA2B9C"/>
    <w:rsid w:val="00FA2C49"/>
    <w:rsid w:val="00FB0028"/>
    <w:rsid w:val="00FD7497"/>
    <w:rsid w:val="01AA74E5"/>
    <w:rsid w:val="22331937"/>
    <w:rsid w:val="244A1401"/>
    <w:rsid w:val="38203CB5"/>
    <w:rsid w:val="412A29DC"/>
    <w:rsid w:val="4CC90F6B"/>
    <w:rsid w:val="52D175FD"/>
    <w:rsid w:val="620330CA"/>
    <w:rsid w:val="63841C31"/>
    <w:rsid w:val="66F770ED"/>
    <w:rsid w:val="6E441D2E"/>
    <w:rsid w:val="7890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正文文本 Char"/>
    <w:link w:val="3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正文文本 字符1"/>
    <w:basedOn w:val="9"/>
    <w:semiHidden/>
    <w:qFormat/>
    <w:uiPriority w:val="99"/>
  </w:style>
  <w:style w:type="character" w:customStyle="1" w:styleId="14">
    <w:name w:val="正文文本缩进 Char"/>
    <w:basedOn w:val="9"/>
    <w:link w:val="4"/>
    <w:semiHidden/>
    <w:qFormat/>
    <w:uiPriority w:val="99"/>
  </w:style>
  <w:style w:type="character" w:customStyle="1" w:styleId="15">
    <w:name w:val="页眉 Char"/>
    <w:basedOn w:val="9"/>
    <w:link w:val="6"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paragraph" w:styleId="1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299</Words>
  <Characters>1709</Characters>
  <Lines>14</Lines>
  <Paragraphs>4</Paragraphs>
  <TotalTime>1</TotalTime>
  <ScaleCrop>false</ScaleCrop>
  <LinksUpToDate>false</LinksUpToDate>
  <CharactersWithSpaces>2004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2020-12-11T08:49:00Z</dcterms:created>
  <dc:creator>微软用户</dc:creator>
  <cp:lastModifiedBy>顶哥哥</cp:lastModifiedBy>
  <cp:lastPrinted>2019-11-01T08:42:00Z</cp:lastPrinted>
  <dcterms:modified xsi:type="dcterms:W3CDTF">2020-12-11T09:20:45Z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